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070864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70ce6c04-5d85-4344-8b96-f0be4c959e1f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Ставропольского края</w:t>
      </w:r>
      <w:bookmarkEnd w:id="1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355bf24e-ba11-449f-8602-e458d8176250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Комитет образования администрации города Ставрополя</w:t>
      </w:r>
      <w:bookmarkEnd w:id="2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лицей №8 г. Ставрополя им. </w:t>
      </w:r>
      <w:r w:rsidRPr="00CA2439">
        <w:rPr>
          <w:rFonts w:ascii="Times New Roman" w:hAnsi="Times New Roman"/>
          <w:b/>
          <w:color w:val="000000"/>
          <w:sz w:val="24"/>
          <w:szCs w:val="24"/>
        </w:rPr>
        <w:t>Н.Г. Голодникова</w:t>
      </w:r>
    </w:p>
    <w:p w:rsidR="00556CC0" w:rsidRPr="00CA2439" w:rsidRDefault="00556CC0">
      <w:pPr>
        <w:spacing w:after="0"/>
        <w:ind w:left="120"/>
        <w:rPr>
          <w:sz w:val="24"/>
          <w:szCs w:val="24"/>
        </w:rPr>
      </w:pPr>
    </w:p>
    <w:p w:rsidR="00556CC0" w:rsidRPr="00CA2439" w:rsidRDefault="00556CC0">
      <w:pPr>
        <w:spacing w:after="0"/>
        <w:ind w:left="120"/>
        <w:rPr>
          <w:sz w:val="24"/>
          <w:szCs w:val="24"/>
        </w:rPr>
      </w:pPr>
    </w:p>
    <w:p w:rsidR="00556CC0" w:rsidRPr="00CA2439" w:rsidRDefault="00556CC0">
      <w:pPr>
        <w:spacing w:after="0"/>
        <w:ind w:left="120"/>
        <w:rPr>
          <w:sz w:val="24"/>
          <w:szCs w:val="24"/>
        </w:rPr>
      </w:pPr>
    </w:p>
    <w:p w:rsidR="00556CC0" w:rsidRPr="00CA2439" w:rsidRDefault="00556CC0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A2439" w:rsidTr="000D4161">
        <w:tc>
          <w:tcPr>
            <w:tcW w:w="3114" w:type="dxa"/>
          </w:tcPr>
          <w:p w:rsidR="00C53FFE" w:rsidRPr="00CA2439" w:rsidRDefault="00CA243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Бирюкова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A2439" w:rsidRDefault="00CA24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CA2439" w:rsidRDefault="00CA243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НЭР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Н.Г. Беломесова</w:t>
            </w:r>
          </w:p>
          <w:p w:rsidR="004E6975" w:rsidRPr="00CA2439" w:rsidRDefault="00CA243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A2439" w:rsidRDefault="00CA24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CA2439" w:rsidRDefault="00CA24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CA2439" w:rsidRDefault="00CA24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лицея №8 г.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Ставрополя им. Н.Г. Голодникова</w:t>
            </w:r>
          </w:p>
          <w:p w:rsidR="000E6D86" w:rsidRPr="00CA2439" w:rsidRDefault="00CA243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CA2439" w:rsidRDefault="00CA243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С.И. Карпенко</w:t>
            </w:r>
          </w:p>
          <w:p w:rsidR="000E6D86" w:rsidRPr="00CA2439" w:rsidRDefault="00CA243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CA24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CA2439" w:rsidRDefault="00CA24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CA2439">
      <w:pPr>
        <w:spacing w:after="0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CA2439">
        <w:rPr>
          <w:rFonts w:ascii="Times New Roman" w:hAnsi="Times New Roman"/>
          <w:color w:val="000000"/>
          <w:sz w:val="24"/>
          <w:szCs w:val="24"/>
        </w:rPr>
        <w:t>ID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578799)</w:t>
      </w: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«Физика. Базовый уровень»</w:t>
      </w:r>
    </w:p>
    <w:p w:rsidR="00556CC0" w:rsidRPr="00CA2439" w:rsidRDefault="00CA243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CA2439" w:rsidRPr="00CA2439" w:rsidRDefault="00CA243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556CC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6CC0" w:rsidRPr="00CA2439" w:rsidRDefault="00CA2439">
      <w:pPr>
        <w:spacing w:after="0"/>
        <w:ind w:left="120"/>
        <w:jc w:val="center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f42bdabb-0f2d-40ee-bf7c-727852ad74ae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город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Ставрополь</w:t>
      </w:r>
      <w:bookmarkEnd w:id="3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62ee4c66-afc2-48b9-8903-39adf2f93014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556CC0">
      <w:pPr>
        <w:rPr>
          <w:sz w:val="24"/>
          <w:szCs w:val="24"/>
          <w:lang w:val="ru-RU"/>
        </w:rPr>
        <w:sectPr w:rsidR="00556CC0" w:rsidRPr="00CA2439">
          <w:pgSz w:w="11906" w:h="16383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070860"/>
      <w:bookmarkEnd w:id="0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ы освоения курса физики: личностные, метапредметные, предметные (на базовом уровне).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</w:rPr>
      </w:pPr>
      <w:r w:rsidRPr="00CA2439">
        <w:rPr>
          <w:rFonts w:ascii="Times New Roman" w:hAnsi="Times New Roman"/>
          <w:color w:val="000000"/>
          <w:sz w:val="24"/>
          <w:szCs w:val="24"/>
        </w:rPr>
        <w:t>Программа по физике включает:</w:t>
      </w:r>
    </w:p>
    <w:p w:rsidR="00556CC0" w:rsidRPr="00CA2439" w:rsidRDefault="00CA243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556CC0" w:rsidRPr="00CA2439" w:rsidRDefault="00CA243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мета «Физика» по годам обучения.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етод познания при выполнении ими учебных исследований.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Идея целостности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. В соответствии с ней курс является логически з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авершённым, он содержит материал из всех разделов физики, включает как вопросы классической, так и современной физики.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генерализации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. В соответствии с ней материал курса физики объединён вокруг физических теорий. Ведущим в курсе является формирование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представлений о структурных уровнях материи, веществе и поле.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гуманитаризации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вственными и экологическими проблемами.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прикладной направленности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Идея экологизации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Стержневыми элементами курса физики на уровне среднег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учных явлений и процессов).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Бол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 соответств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Демонстрационное оборудование формируется в со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Лаборат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овании аналоговых и цифровых приборов, а также компьютерных измерительных систем в виде цифровых лабораторий.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:rsidR="00556CC0" w:rsidRPr="00CA2439" w:rsidRDefault="00CA243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ие их интеллектуальных и творческих способностей;</w:t>
      </w:r>
    </w:p>
    <w:p w:rsidR="00556CC0" w:rsidRPr="00CA2439" w:rsidRDefault="00CA243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56CC0" w:rsidRPr="00CA2439" w:rsidRDefault="00CA243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ментальных законов физики;</w:t>
      </w:r>
    </w:p>
    <w:p w:rsidR="00556CC0" w:rsidRPr="00CA2439" w:rsidRDefault="00CA243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556CC0" w:rsidRPr="00CA2439" w:rsidRDefault="00CA243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Достижение этих целей обеспеч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ивается решением следующих задач в процессе изучения курса физики на уровне среднего общего образования:</w:t>
      </w:r>
    </w:p>
    <w:p w:rsidR="00556CC0" w:rsidRPr="00CA2439" w:rsidRDefault="00CA243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физику и элементы астрофизики;</w:t>
      </w:r>
    </w:p>
    <w:p w:rsidR="00556CC0" w:rsidRPr="00CA2439" w:rsidRDefault="00CA243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556CC0" w:rsidRPr="00CA2439" w:rsidRDefault="00CA243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елью, задач, подразумевающих самостоятельное создание физической модели, адекватной условиям задачи;</w:t>
      </w:r>
    </w:p>
    <w:p w:rsidR="00556CC0" w:rsidRPr="00CA2439" w:rsidRDefault="00CA243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556CC0" w:rsidRPr="00CA2439" w:rsidRDefault="00CA243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овладение методами само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556CC0" w:rsidRPr="00CA2439" w:rsidRDefault="00CA243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490f2411-5974-435e-ac25-4fd30bd3d382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 изучение фи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зики (базовый уровень) на уровне среднего общего образования отводится 136 часов: в 10 классе – 68 часов (2 часа в неделю), в 11 классе – 68 часов (2 часа в неделю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6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556CC0" w:rsidRPr="00CA2439" w:rsidRDefault="00556CC0">
      <w:pPr>
        <w:rPr>
          <w:sz w:val="24"/>
          <w:szCs w:val="24"/>
          <w:lang w:val="ru-RU"/>
        </w:rPr>
        <w:sectPr w:rsidR="00556CC0" w:rsidRPr="00CA2439">
          <w:pgSz w:w="11906" w:h="16383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24426195"/>
      <w:bookmarkStart w:id="8" w:name="block-4070861"/>
      <w:bookmarkEnd w:id="5"/>
      <w:bookmarkEnd w:id="7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ОБУЧЕНИЯ 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Физика и методы научного познания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 физических законов. Принцип соответствия.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Аналоговые и цифровые измерительные приборы, компьютерные датчики.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Механика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</w:t>
      </w: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1. Кинематика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щений и сложение скоростей.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спидометр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, движение снарядов, цепные и ремённые передачи.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юдение движения тела, брошенного под углом к горизонту и горизонтально.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ускорения свободного падения.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неравномерного движения с целью определе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ния мгновенной скорости.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шарика в вязкой жидкости.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ела, брошенного горизонтально.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Динамика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ьных точек.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Сила упругости. Закон Гука. Вес тела.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рения. Сила сопротивления при движении тела в жидкости или газе.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Поступательное и вращательное движение абсолютно твёрдого тела.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Момент силы относительно оси вращения. Плечо силы. Условия равновесия твёрдого тела.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менение: подшипники, движение искусственных спутников.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Явление инерции.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масс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взаимодействующих тел.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Второй закон Ньютона.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сил.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Сложение сил.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Зависимость силы упругости от деформации.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Невесомость. Вес тела при ускоренном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подъёме и падении.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 твёрдого тела. Виды равновесия.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бруска по наклонной плоскости.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сил упругости, во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зникающих в пружине и резиновом образце, от их деформации.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условий равновесия твёрдого тела, имеющего ось вращения.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Законы сохранения в механике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Импульс материальной точки (тела), системы материальных точек. Импульс силы и изменение 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мпульса тела. Закон сохранения импульса. Реактивное движение.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Работа силы. Мощность силы.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Кинетическая энергия материальной точки. Теорема об изменении кинетической энергии.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Потенциальная энергия. Потенциальная энергия упруго деформированной пружины. Потен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циальная энергия тела вблизи поверхности Земли.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Упругие и неупругие столкновения.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ойства и практическое применение: водомёт, копёр, пружинный пистолет, движение ракет.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Переход потенциальной энергии в кинетическую и обратно.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абсолютно неупругого удара с помощью двух одинаковых нитяных маятников.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Тема 1. Основы </w:t>
      </w: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молекулярно-кинетической теории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йств вещества на основе этих моделей. Масса и размеры молекул. Количество вещества. Постоянная Авогадро.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идеального газа. Основное уравнение молекулярно-кинетической теории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вещества. Графическое представление изопроцессов: изотерма, изохора, изобара.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термометр, барометр.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диффузии жидкостей и газов.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броуновского движения.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Модель опыта Штерна.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Опыты, доказывающие существование межмолекулярного взаимодействия.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Модель, иллюстрирующая природу давления газа на стенки сосуда.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Опыты, иллюстрирующие уравнение сос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тояния идеального газа, изопроцессы.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между параметрами состояния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разреженного газа.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Основы термодинамики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ть, конвекция, излучение. Удельная теплоёмкость вещества. Количество теплоты при теплопередаче.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Втор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ой закон термодинамики. Необратимость процессов в природе.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ические проблемы теплоэнергетики.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Изменение внутренней энергии тела при совершении работы: вылет пробки из бутылки под действие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 сжатого воздуха, нагревание эфира в латунной трубке путём трения (видеодемонстрация).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Изменение внутренней энергии (температуры) тела при теплопередаче.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Опыт по адиабатному расширению воздуха (опыт с воздушным огнивом).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Модели паровой турбины, двигателя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внутреннего сгорания, реактивного двигателя.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Парообразование и конденсация. Испарение и кипение. Абсолютная и относительн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ая влажность воздуха. Насыщенный пар. Удельная теплота парообразования. Зависимость температуры кипения от давления.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ллизация. Удельная теплота плавления. Сублимация.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Кипение при пониженном давлении.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нагревания и плавления кристаллического вещества.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Демонстрация кристаллов.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относительной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влажности воздуха.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Электростатика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зарядов. Закон Ку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Работа сил электростатического поля. Потенциал. Разность потенциалов. Проводники 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диэлектрики в электростатическом поле. Диэлектрическая проницаемость.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электроскоп, электрометр, электро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статическая защита, заземление электроприборов, конденсатор, копировальный аппарат, струйный принтер.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Устройство и принцип действия электрометра.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наэлектризованных тел.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поле заряженных тел.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Проводники в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электростатическом поле.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Электростатическая защита.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Диэлектрики в электростатическом поле.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</w:t>
      </w: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электроёмкости конденсатора.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 Токи в различных средах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Напряжение.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 Ома для участка цепи.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Электродвижущая си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ла и внутреннее сопротивление источника тока. Закон Ома для полной (замкнутой) электрической цепи. Короткое замыкание.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вак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ууме. Свойства электронных пучков.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CA2439">
        <w:rPr>
          <w:rFonts w:ascii="Times New Roman" w:hAnsi="Times New Roman"/>
          <w:color w:val="000000"/>
          <w:sz w:val="24"/>
          <w:szCs w:val="24"/>
        </w:rPr>
        <w:t>p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A2439">
        <w:rPr>
          <w:rFonts w:ascii="Times New Roman" w:hAnsi="Times New Roman"/>
          <w:color w:val="000000"/>
          <w:sz w:val="24"/>
          <w:szCs w:val="24"/>
        </w:rPr>
        <w:t>n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ектрический ток в газах. Самостоятельный и несамостоятельный разряд. Молния. Плазма.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ротивления, вакуумный диод, термисторы и фоторезисторы, полупроводниковый диод, гальваника.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Смешанное сое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динение проводников.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Искровой разряд и проводимость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воздуха.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смешанного соединения резисторов.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Измерение электродвижущей силы источника тока и его внутреннего сопротивления.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электролиза.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 связи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ный факт, гипотеза, физическая величина, закон, теория, наблюдение, эксперимент, моделирование, модель, измерение.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Математика: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Биология: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Химия: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География: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Технология: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Магнитное поле. Электрома</w:t>
      </w: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гнитная индукция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пр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Сила Ампера, её модуль и направление.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Сила Лоренца, её модуль и напр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авление. Движение заряженной частицы в однородном магнитном поле. Работа силы Лоренца.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Вихревое электрическое поле.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Электродвижущая сила индукции в проводнике, движущемся поступательно в однородном магнитном поле.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Индуктивность. Явление самоиндукции. Электродвижущая сила самоиндукции.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поле.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Эрстеда.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Отклонение электронного пучка магнитным полем.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Линии индукции магнитного поля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Сила Ампера.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Явление электромагнитной индукции.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Зависимость электродвижущей силы индукции от скорости изменения магнитного потока.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Явление самоиндукции.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</w:t>
      </w: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магнитного поля катушки с током.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явления электромагнитной индукции.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Колебания и волны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Механические и электромаг</w:t>
      </w: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нитные колебания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ких колебаниях.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я.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электрический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звонок, генератор переменного тока, линии электропередач.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параметров колебательной системы (пружинный или математический маятник).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затухающих колебаний.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вынужденных колебаний.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резонанса.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</w:t>
      </w: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Механическ</w:t>
      </w: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ие и электромагнитные волны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вука.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 w:rsidRPr="00CA2439">
        <w:rPr>
          <w:rFonts w:ascii="Times New Roman" w:hAnsi="Times New Roman"/>
          <w:color w:val="000000"/>
          <w:sz w:val="24"/>
          <w:szCs w:val="24"/>
        </w:rPr>
        <w:t>E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A2439">
        <w:rPr>
          <w:rFonts w:ascii="Times New Roman" w:hAnsi="Times New Roman"/>
          <w:color w:val="000000"/>
          <w:sz w:val="24"/>
          <w:szCs w:val="24"/>
        </w:rPr>
        <w:t>B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A2439">
        <w:rPr>
          <w:rFonts w:ascii="Times New Roman" w:hAnsi="Times New Roman"/>
          <w:color w:val="000000"/>
          <w:sz w:val="24"/>
          <w:szCs w:val="24"/>
        </w:rPr>
        <w:t>V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олн.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музыкальные инструменты,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отражения и преломления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механических волн.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Звуковой резонанс.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частотой колебаний.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дифракция, интерференция.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Оптика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Дисперсия света. Сложный состав белого света. Цвет.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Поляризация света.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Прямолинейное распространение, отражение и преломление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света. Оптические приборы.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Полное внутреннее отражение. Модель световода.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Получение спектра 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помощью призмы.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Получение спектра с помощью дифракционной решётки.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дисперсии света.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Относительность одновременност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и. Замедление времени и сокращение длины.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Квантовая физика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Элементы квантовой оптики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Фотоны. Формула Планка связи энергии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фотона с его частотой. Энергия и импульс фотона.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Давление света. Опыты П. Н. Лебедева.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Химическое действие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света.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законов внешнего фотоэффекта.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Светодиод.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Солнечная батарея.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Ст</w:t>
      </w: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роение атома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атома Томсона. Опыты Резерфорда по рассеянию </w:t>
      </w:r>
      <w:r w:rsidRPr="00CA2439">
        <w:rPr>
          <w:rFonts w:ascii="Times New Roman" w:hAnsi="Times New Roman"/>
          <w:color w:val="000000"/>
          <w:sz w:val="24"/>
          <w:szCs w:val="24"/>
        </w:rPr>
        <w:t>α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Волновые свойства частиц. Волны де Бройля. Корпускулярно-волновой дуализм.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Спонтанное и вынужденное излучение.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опыта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Резерфорда.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Определение длины волны лазера.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линейчатых спектров излучения.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Лазер.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Атомное ядро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Эксперименты, доказывающие сложность строения ядра. Открытие ради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ое число ядра. Изотопы.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Ядерные реакции. Деление и синтез ядер.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Ядерный реактор. Термоядерн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Элементарные частицы. Открытие позитрона.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Методы наблюдения и регистрации элементарных частиц.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Фундаментальные взаимодействия. Единство физической картины мира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Счётчик ионизирующих частиц.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Разд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ел 8. Элементы астрономии и астрофизики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Солнце. Солнечная активность. Источник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авления о происхождении и эволюции Солнца и звёзд. Этапы жизни звёзд.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Вселенная. Расширение Вселенной. Закон Хабб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ла. Разбегание галактик. Теория Большого взрыва. Реликтовое излучение.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Масштабная структура Вселенной. Метагалактика.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Ученические наблюдения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Наблюдения невооружённым глазом с использованием компьютерных приложений для опред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Наблюдения в телескоп Луны, планет, Млечного Пути.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Обобщающее повторение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Роль физики и астрономии в экономической, технологической, социальной и э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учных представлений о природе.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 связи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, связанные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Математика: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уравнений, тригонометрические функции: синус, косинус, танге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Биология: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электрические явлен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Химия: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ектральный анализ.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География: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i/>
          <w:color w:val="000000"/>
          <w:sz w:val="24"/>
          <w:szCs w:val="24"/>
          <w:lang w:val="ru-RU"/>
        </w:rPr>
        <w:t>Технология: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телевизор, антенна, телефон, СВЧ-печь, проекционный аппарат, волоконная оптика, солнечная батарея.</w:t>
      </w:r>
    </w:p>
    <w:p w:rsidR="00556CC0" w:rsidRPr="00CA2439" w:rsidRDefault="00556CC0">
      <w:pPr>
        <w:rPr>
          <w:sz w:val="24"/>
          <w:szCs w:val="24"/>
          <w:lang w:val="ru-RU"/>
        </w:rPr>
        <w:sectPr w:rsidR="00556CC0" w:rsidRPr="00CA2439" w:rsidSect="00CA243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4070862"/>
      <w:bookmarkEnd w:id="8"/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предмета «Физика» на уровне среднего обще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  <w:bookmarkStart w:id="10" w:name="_Toc138345808"/>
      <w:bookmarkEnd w:id="10"/>
    </w:p>
    <w:p w:rsidR="00556CC0" w:rsidRPr="00CA2439" w:rsidRDefault="00CA2439">
      <w:pPr>
        <w:spacing w:after="0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х общечеловеческих гуманистических и демократических ценностей;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ответствии с их функциями и назначением;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достижениям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российских учёных в области физики и техники;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ценности, в том числе в деятельности учёного;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области физики на протяжении всей жизни;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чивого развития человечества;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  <w:bookmarkStart w:id="11" w:name="_Toc138345809"/>
      <w:bookmarkEnd w:id="11"/>
    </w:p>
    <w:p w:rsidR="00556CC0" w:rsidRPr="00CA2439" w:rsidRDefault="00CA2439">
      <w:pPr>
        <w:spacing w:after="0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действия: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разр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словиях реального, виртуального и комбинированного взаимодействия;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владеть навы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владеть видами деятельности по получению нов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гументы для доказательства своих утверждений, задавать параметры и критерии решения;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енные задачи в образовательной деятельности, в том числе при изучении физики;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метных областей;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общение на уроках физики и во вне­урочной деятельности;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предпосылки конфликтных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ситуаций и смягчать конфликты;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методы совместных действий с учётом общих интерес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возможностей каждого члена коллектива;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ие в различных ситуациях, проявлять творчество и воображение, быть инициативным.</w:t>
      </w:r>
    </w:p>
    <w:p w:rsidR="00556CC0" w:rsidRPr="00CA2439" w:rsidRDefault="00556C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формулировать собственные задачи;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расширять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рамки учебного предмета на основе личных предпочтений;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ать свой образовательный и культурный уровень.</w:t>
      </w:r>
    </w:p>
    <w:p w:rsidR="00556CC0" w:rsidRPr="00CA2439" w:rsidRDefault="00CA2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шения по их снижению;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и право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других на ошибки.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ональным изменениям и проявлять гибкость, быть открытым новому;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CA2439">
      <w:pPr>
        <w:spacing w:after="0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ТНЫЕ РЕЗУЛЬТАТЫ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в 10 классе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ной техники и технологий, в практической деятельности людей;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точечный электрический заряд при решении физических задач;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описывать механическое движение, используя физич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означения и единицы, находить формулы, связывающие данную физическую величину с другими величинам;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физичес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 w:rsidRPr="00CA2439">
        <w:rPr>
          <w:rFonts w:ascii="Times New Roman" w:hAnsi="Times New Roman"/>
          <w:color w:val="000000"/>
          <w:sz w:val="24"/>
          <w:szCs w:val="24"/>
        </w:rPr>
        <w:t>I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A2439">
        <w:rPr>
          <w:rFonts w:ascii="Times New Roman" w:hAnsi="Times New Roman"/>
          <w:color w:val="000000"/>
          <w:sz w:val="24"/>
          <w:szCs w:val="24"/>
        </w:rPr>
        <w:t>II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A2439">
        <w:rPr>
          <w:rFonts w:ascii="Times New Roman" w:hAnsi="Times New Roman"/>
          <w:color w:val="000000"/>
          <w:sz w:val="24"/>
          <w:szCs w:val="24"/>
        </w:rPr>
        <w:t>III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ичать словесную формулировку закона, его математическое выражение и условия (границы, области) применимости;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процессов с использованием прямых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 формулировать выводы;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исследовать зависимости между физическими величинами с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задачи: выстраива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хники и технологий;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ой проблемы.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в 11 классе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лонная модель атомного ядра при решении физических задач;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вещества (электрические, магнитные, оптические, элек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квантовые явления и процессы,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строить и описывать изображение, создаваемое плоским зеркалом, тонкой линзой;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процессов с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использованием прямых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прямые и косвенные измерения физичес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сти с использованием измерительных устройств и лабораторного оборудования;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рности и физические явления;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лизировать получаемую информацию;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объяснение процессов окружающего мира, в развитие техники и технологий;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я норм экологического поведения в окружающей среде;</w:t>
      </w:r>
    </w:p>
    <w:p w:rsidR="00556CC0" w:rsidRPr="00CA2439" w:rsidRDefault="00CA2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каждого из участников группы в решение рассматриваемой проблемы.</w:t>
      </w:r>
    </w:p>
    <w:p w:rsidR="00556CC0" w:rsidRPr="00CA2439" w:rsidRDefault="00556CC0">
      <w:pPr>
        <w:rPr>
          <w:sz w:val="24"/>
          <w:szCs w:val="24"/>
          <w:lang w:val="ru-RU"/>
        </w:rPr>
        <w:sectPr w:rsidR="00556CC0" w:rsidRPr="00CA2439">
          <w:pgSz w:w="11906" w:h="16383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/>
        <w:ind w:left="120"/>
        <w:rPr>
          <w:sz w:val="24"/>
          <w:szCs w:val="24"/>
        </w:rPr>
      </w:pPr>
      <w:bookmarkStart w:id="14" w:name="block-4070863"/>
      <w:bookmarkEnd w:id="9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56CC0" w:rsidRPr="00CA2439" w:rsidRDefault="00CA2439">
      <w:pPr>
        <w:spacing w:after="0"/>
        <w:ind w:left="120"/>
        <w:rPr>
          <w:sz w:val="24"/>
          <w:szCs w:val="24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CA2439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2727"/>
        <w:gridCol w:w="1141"/>
        <w:gridCol w:w="1841"/>
        <w:gridCol w:w="1910"/>
        <w:gridCol w:w="3023"/>
        <w:gridCol w:w="2345"/>
      </w:tblGrid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3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12335" w:type="dxa"/>
            <w:gridSpan w:val="6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ФИЗИКА И МЕТОДЫ НАУЧНОГО ПОЗНАНИЯ</w:t>
            </w:r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Физика и методы научного познания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 w:rsidP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День знаний. Международный день распространения грамотности.</w:t>
            </w:r>
          </w:p>
          <w:p w:rsidR="00CA2439" w:rsidRPr="00CA2439" w:rsidRDefault="00CA2439" w:rsidP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Предметная олимпиада. </w:t>
            </w:r>
          </w:p>
          <w:p w:rsidR="00CA2439" w:rsidRPr="00CA2439" w:rsidRDefault="00CA2439" w:rsidP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12335" w:type="dxa"/>
            <w:gridSpan w:val="6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МЕХАНИКА</w:t>
            </w:r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Кинематика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Всероссийский урок «Экология и энергосбережение» в рамках Всероссийского фестиваля энергосбережения – ВместеЯрче.</w:t>
            </w: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Динамика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 w:rsidP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–диспут «День толерантности». </w:t>
            </w:r>
          </w:p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исследований.</w:t>
            </w: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12335" w:type="dxa"/>
            <w:gridSpan w:val="6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МОЛЕКУЛЯРНАЯ ФИЗИКА И ТЕРМОДИНАМИКА</w:t>
            </w:r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Основы молекулярно-кинетической теории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проектной деятельности.</w:t>
            </w: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Основы термодинамики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День Российской науки</w:t>
            </w: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 w:rsidP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открытых мыслей. Урок фантазирования. </w:t>
            </w:r>
          </w:p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12335" w:type="dxa"/>
            <w:gridSpan w:val="6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Электростатика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День космонавтики. Урок исследование «Космос — это мы»</w:t>
            </w: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творчества «За страницами учебников»</w:t>
            </w: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6774" w:type="dxa"/>
            <w:gridSpan w:val="3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CA2439" w:rsidRPr="00CA2439" w:rsidRDefault="00CA2439">
            <w:pPr>
              <w:rPr>
                <w:sz w:val="24"/>
                <w:szCs w:val="24"/>
              </w:rPr>
            </w:pPr>
          </w:p>
        </w:tc>
      </w:tr>
    </w:tbl>
    <w:p w:rsidR="00556CC0" w:rsidRPr="00CA2439" w:rsidRDefault="00556CC0">
      <w:pPr>
        <w:rPr>
          <w:sz w:val="24"/>
          <w:szCs w:val="24"/>
        </w:rPr>
        <w:sectPr w:rsidR="00556CC0" w:rsidRPr="00CA2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/>
        <w:ind w:left="120"/>
        <w:rPr>
          <w:sz w:val="24"/>
          <w:szCs w:val="24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CA2439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502"/>
        <w:gridCol w:w="1500"/>
        <w:gridCol w:w="1841"/>
        <w:gridCol w:w="1910"/>
        <w:gridCol w:w="3036"/>
      </w:tblGrid>
      <w:tr w:rsidR="00556CC0" w:rsidRPr="00CA24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КОЛЕБАНИЯ И ВОЛНЫ</w:t>
            </w: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ОСНОВЫ СПЕЦИАЛЬНОЙ ТЕОРИИ ОТНОСИТЕЛЬНОСТИ</w:t>
            </w: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КВАНТОВАЯ ФИЗИКА</w:t>
            </w: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5.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ЭЛЕМЕНТЫ АСТРОНОМИИ И АСТРОФИЗИКИ</w:t>
            </w: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ОБОБЩАЮЩЕЕ ПОВТОРЕНИЕ</w:t>
            </w: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Обобщающее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</w:tbl>
    <w:p w:rsidR="00556CC0" w:rsidRPr="00CA2439" w:rsidRDefault="00556CC0">
      <w:pPr>
        <w:rPr>
          <w:sz w:val="24"/>
          <w:szCs w:val="24"/>
        </w:rPr>
        <w:sectPr w:rsidR="00556CC0" w:rsidRPr="00CA2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/>
        <w:ind w:left="120"/>
        <w:rPr>
          <w:sz w:val="24"/>
          <w:szCs w:val="24"/>
        </w:rPr>
      </w:pPr>
      <w:bookmarkStart w:id="15" w:name="block-4070865"/>
      <w:bookmarkEnd w:id="14"/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556CC0" w:rsidRPr="00CA2439" w:rsidRDefault="00CA2439">
      <w:pPr>
        <w:spacing w:after="0"/>
        <w:ind w:left="120"/>
        <w:rPr>
          <w:sz w:val="24"/>
          <w:szCs w:val="24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CA2439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375"/>
        <w:gridCol w:w="946"/>
        <w:gridCol w:w="725"/>
        <w:gridCol w:w="755"/>
        <w:gridCol w:w="1347"/>
        <w:gridCol w:w="3010"/>
      </w:tblGrid>
      <w:tr w:rsidR="00556CC0" w:rsidRPr="00CA2439" w:rsidTr="00CA2439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33" w:type="dxa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7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ЛР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ТБ. Физика — наука о природе. Научные методы познания окружающего мира.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Стартовая диагностика за курс основного общего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3620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Механическое движение. Относительность механического движения.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Перемещение, скорость, ускорение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Равномерное прямолинейное движение. Равноускоренное прямолинейное движение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ТБ. Лабораторная работа "Изучение движения тела, брошенного горизонтально"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Криволинейное движение. Движение материальной точки по окружности. Инструктаж по ТБ. Лабораторная работа "Изучение движения тела по окружности"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относительности Галилея. Инерциальные системы отсчета. Первый закон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Масса тела. Сила. Принцип суперпозиции сил. Второй закон Ньютона для материальн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ой точки.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Третий закон Ньютона для материальных точек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 всемирного тяготения. Сила тяжести.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Первая космическая скорость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упругости. Закон Гука. Вес тела. Инструктаж по ТБ. Лабораторная работа "Измерение жесткости пружины"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ТБ. Лабораторная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"Измерение коэффициента трения скольжения"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Момент силы. Плечо силы. Условия равн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овесия твёрдого тела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Реактивное движение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Теорема об изменении кинетической̆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4502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Потенциальная энергия тела вблизи поверхности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ТБ. Лабораторная работа «Изучение закона сохранения механической энергии»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Закон сохранения механической энергии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 и коррекция знаний "Кинематика.Динамика. Законы сохранения."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блиотека ЦОК </w:t>
            </w:r>
            <w:hyperlink r:id="rId4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Масса молекул. Количество вещества. Постоянная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Авогадро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Тепловое равновесие. Температура и её измерение.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Шкала температур Цельсия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Менделеева-Клапейрона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Закон Дальтона. Газовые законы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ТБ. Лабораторная работа «Экспериментальная проверка закона Гей-Люссака»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5952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Виды теплопередачи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Адиабатный процесс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"Первый закон термодинамики и его применение к изопроцессам"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6230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 действия и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КПД тепловой машины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Цикл Карно и его КПД.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 проблемы теплоэнергетики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6938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«Молекулярная физика.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Основы термодинамики»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 и коррекция знаний "Молекулярная физика. основы термодинамики".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Парообразование и конденсация. Испарение и кипение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Абсолютная и относительная влажность воздуха.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Насыщенный пар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Твёрдое тело. Кристаллические и аморфные тела. Анизотропия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свойств кристаллов. Жидкие кристаллы.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Плавление и кристаллизация. Удельная теплота плавления.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Сублимация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6708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теплового баланса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6820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Электризация тел. Электрический заряд. Два вида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электрических зарядов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bcc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bcc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Взаимодействие зарядов. Закон Кулона.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Точечный электрический заряд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Линии напряжённости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сил электростатического поля. Потенциал.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Разност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ь потенциалов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Проводники и диэлектрики в электростатическом поле.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Диэлектрическая проницаемость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7018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Электроёмкость. Конденсатор. Энергия заряженного конденсатора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7126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и применение конденсаторов, копировального аппарата, струйного принтера.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Электростатическая защита. Заземление электроприборов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 "Электроёмкость плоского конденсатора.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Энергия заряженного конденсатора"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"Электростатика"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КР и коррекция знаний "Электростатика". Электрический ток, условия его существования. Постоянный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ток. Сила тока. Напряжение. Сопротивление. Закон Ома для участка цепи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Последовательное, параллельное, смешанное соединение проводников. Инструктаж по ТБ. Лабораторная работа «Последовательное и параллельное соединение проводников»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и мощность электрического тока.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Закон Джоуля-Ленца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7838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Ома для полной (замкнутой) электрической цепи. Короткое замыкание. Инструктаж по ТБ. Лабораторная работа «Измерение ЭДС источника тока и внутреннего сопротивления источника тока»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Сверхпроводимость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"Постоянный ток"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-перехода.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Полупроводниковые приборы.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Электрический ток в растворах и расплавах электролитов.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Электролитическая диссоциация. Электролиз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Молния. Плазма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Электрические приборы и устройства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их практическое применение.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"Постоянный ток"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по физике за курс 10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A2439" w:rsidRPr="00CA2439" w:rsidTr="00CA243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промежуточной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аттестации. Основные понятия курса физики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 w:rsidTr="00CA2439">
        <w:trPr>
          <w:trHeight w:val="144"/>
          <w:tblCellSpacing w:w="20" w:type="nil"/>
        </w:trPr>
        <w:tc>
          <w:tcPr>
            <w:tcW w:w="8284" w:type="dxa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</w:tbl>
    <w:p w:rsidR="00556CC0" w:rsidRPr="00CA2439" w:rsidRDefault="00556CC0">
      <w:pPr>
        <w:rPr>
          <w:sz w:val="24"/>
          <w:szCs w:val="24"/>
        </w:rPr>
        <w:sectPr w:rsidR="00556CC0" w:rsidRPr="00CA2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/>
        <w:ind w:left="120"/>
        <w:rPr>
          <w:sz w:val="24"/>
          <w:szCs w:val="24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CA2439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CA2439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3753"/>
        <w:gridCol w:w="1122"/>
        <w:gridCol w:w="1841"/>
        <w:gridCol w:w="1910"/>
        <w:gridCol w:w="1347"/>
        <w:gridCol w:w="3023"/>
      </w:tblGrid>
      <w:tr w:rsidR="00556CC0" w:rsidRPr="00CA2439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9778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Лабораторная работа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Индуктивность. Явление самоиндукции.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ЭДС самоиндукции. Энергия магнитного поля катушки с током.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cab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«Магнитное поле.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Колебательный контур. Свободные электромагнитные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колебания в идеальном колебательном контуре.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Формула Томсона. Закон сохранения энергии в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cbb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Звук. Скорость звука.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Электромагнитные волны, их свойства и скорость.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ccfe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радиосвязи и телевидения. Развитие средств связи.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Преломление света. Полное внутреннее отражение. Предельный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Энергия и импульс релятивистской частицы. Связь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массы с энергией и импульсом.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Открытие и исследование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cffc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Законы фотоэффекта. Уравнение Эйнштейна для фотоэффекта.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015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Давление света. Опыты П. Н. Лебедева.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Технические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0302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Модель атома Томсона. Опыты Резерфорда по рассеянию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α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091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Волновые свойства 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Открытие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Свойства альфа-, бета-, гамма-излучения. Влияние радиоактивности на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Открытие протона и нейтрона. Изотопы. Альфа-распад. Электронный и позитронный бета-распад.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1162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Энергия связи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1356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Элементарные частицы. Открытие позитро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на. Методы наблюдения и регистрации элементарных частиц.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 звёздного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неба. Созвездия, яркие звёзды, планеты, их видимое движение.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Звёзды, их основные характеристики. Звёзды главной последовательности. Внутреннее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звёзд. Современные представления о 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Вселенная. Разбегание галактик.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Теория Большого взрыва. Реликтовое излучение.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Обобщающий урок. Роль физики и астрономии в экономической,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Обобщающий урок. Роль физической теории в формировании представлений о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A243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556CC0" w:rsidRPr="00CA2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6CC0" w:rsidRPr="00CA2439" w:rsidRDefault="00CA2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A2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CC0" w:rsidRPr="00CA2439" w:rsidRDefault="00556CC0">
            <w:pPr>
              <w:rPr>
                <w:sz w:val="24"/>
                <w:szCs w:val="24"/>
              </w:rPr>
            </w:pPr>
          </w:p>
        </w:tc>
      </w:tr>
    </w:tbl>
    <w:p w:rsidR="00556CC0" w:rsidRPr="00CA2439" w:rsidRDefault="00556CC0">
      <w:pPr>
        <w:rPr>
          <w:sz w:val="24"/>
          <w:szCs w:val="24"/>
        </w:rPr>
        <w:sectPr w:rsidR="00556CC0" w:rsidRPr="00CA2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CC0" w:rsidRPr="00CA2439" w:rsidRDefault="00CA2439">
      <w:pPr>
        <w:spacing w:after="0"/>
        <w:ind w:left="120"/>
        <w:rPr>
          <w:sz w:val="24"/>
          <w:szCs w:val="24"/>
          <w:lang w:val="ru-RU"/>
        </w:rPr>
      </w:pPr>
      <w:bookmarkStart w:id="16" w:name="block-4070866"/>
      <w:bookmarkEnd w:id="15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</w:t>
      </w:r>
      <w:bookmarkStart w:id="17" w:name="_GoBack"/>
      <w:bookmarkEnd w:id="17"/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 УЧЕНИКА</w:t>
      </w: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8" w:name="3a9386bb-e7ff-4ebc-8147-4f8d4a35ad83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• Физика, 10 класс/ Мякишев Г.Я., Петрова М.А., Степанов С.В. и другие, Общество с ограниченной ответственностью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«ДРОФА»; Акционерное общество «Издательство «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8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556CC0" w:rsidRPr="00CA2439" w:rsidRDefault="00CA2439">
      <w:pPr>
        <w:spacing w:after="0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Контрольные и самостоятельные работы. Физика. 10 кл.</w:t>
      </w:r>
      <w:r w:rsidRPr="00CA2439">
        <w:rPr>
          <w:sz w:val="24"/>
          <w:szCs w:val="24"/>
          <w:lang w:val="ru-RU"/>
        </w:rPr>
        <w:br/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Сборник задач по физике. 10-11 классы. </w:t>
      </w:r>
      <w:r w:rsidRPr="00CA2439">
        <w:rPr>
          <w:rFonts w:ascii="Times New Roman" w:hAnsi="Times New Roman"/>
          <w:color w:val="000000"/>
          <w:sz w:val="24"/>
          <w:szCs w:val="24"/>
        </w:rPr>
        <w:t>Базовый уровень</w:t>
      </w:r>
      <w:r w:rsidRPr="00CA2439">
        <w:rPr>
          <w:sz w:val="24"/>
          <w:szCs w:val="24"/>
        </w:rPr>
        <w:br/>
      </w:r>
      <w:bookmarkStart w:id="19" w:name="00a32ca0-efae-40a0-8719-4e0733f90a15"/>
      <w:r w:rsidRPr="00CA2439">
        <w:rPr>
          <w:rFonts w:ascii="Times New Roman" w:hAnsi="Times New Roman"/>
          <w:color w:val="000000"/>
          <w:sz w:val="24"/>
          <w:szCs w:val="24"/>
        </w:rPr>
        <w:t xml:space="preserve"> Физика. Поурочные разработки. 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10 класс. Ба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зовый уровень</w:t>
      </w:r>
      <w:bookmarkEnd w:id="19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56CC0" w:rsidRPr="00CA2439" w:rsidRDefault="00556CC0">
      <w:pPr>
        <w:spacing w:after="0"/>
        <w:ind w:left="120"/>
        <w:rPr>
          <w:sz w:val="24"/>
          <w:szCs w:val="24"/>
          <w:lang w:val="ru-RU"/>
        </w:rPr>
      </w:pP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56CC0" w:rsidRPr="00CA2439" w:rsidRDefault="00CA2439">
      <w:pPr>
        <w:spacing w:after="0" w:line="480" w:lineRule="auto"/>
        <w:ind w:left="120"/>
        <w:rPr>
          <w:sz w:val="24"/>
          <w:szCs w:val="24"/>
          <w:lang w:val="ru-RU"/>
        </w:rPr>
      </w:pP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A243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0" w:name="77f6c9bd-a056-4755-96aa-6aba8e5a5d8a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Физика. 10 класс. Электронное приложение к учебнику Г.Я. Мякишева, Б.Б. Буховцева, Н.Н. Сотского (1</w:t>
      </w:r>
      <w:r w:rsidRPr="00CA2439">
        <w:rPr>
          <w:rFonts w:ascii="Times New Roman" w:hAnsi="Times New Roman"/>
          <w:color w:val="000000"/>
          <w:sz w:val="24"/>
          <w:szCs w:val="24"/>
        </w:rPr>
        <w:t>DVD</w:t>
      </w:r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 xml:space="preserve">) (В комплекте с </w:t>
      </w:r>
      <w:proofErr w:type="gramStart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учебником)</w:t>
      </w:r>
      <w:bookmarkEnd w:id="20"/>
      <w:r w:rsidRPr="00CA243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proofErr w:type="gramEnd"/>
      <w:r w:rsidRPr="00CA24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56CC0" w:rsidRPr="00CA2439" w:rsidRDefault="00556CC0">
      <w:pPr>
        <w:rPr>
          <w:sz w:val="24"/>
          <w:szCs w:val="24"/>
          <w:lang w:val="ru-RU"/>
        </w:rPr>
        <w:sectPr w:rsidR="00556CC0" w:rsidRPr="00CA243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Pr="00CA2439" w:rsidRDefault="00CA2439">
      <w:pPr>
        <w:rPr>
          <w:sz w:val="24"/>
          <w:szCs w:val="24"/>
          <w:lang w:val="ru-RU"/>
        </w:rPr>
      </w:pPr>
    </w:p>
    <w:sectPr w:rsidR="00000000" w:rsidRPr="00CA24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36120"/>
    <w:multiLevelType w:val="multilevel"/>
    <w:tmpl w:val="906050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C957B5"/>
    <w:multiLevelType w:val="multilevel"/>
    <w:tmpl w:val="EC82D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8927B0"/>
    <w:multiLevelType w:val="multilevel"/>
    <w:tmpl w:val="A4B8D6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C0"/>
    <w:rsid w:val="00556CC0"/>
    <w:rsid w:val="00CA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4CE0"/>
  <w15:docId w15:val="{F81891ED-987F-4163-9CE5-2A87C17A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A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A2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620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d00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e18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c56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6fc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f76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4ae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be8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DED61-3B02-40E0-8AC7-0D1A1A4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12344</Words>
  <Characters>70365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2023-09-07T15:28:00Z</cp:lastPrinted>
  <dcterms:created xsi:type="dcterms:W3CDTF">2023-09-07T15:29:00Z</dcterms:created>
  <dcterms:modified xsi:type="dcterms:W3CDTF">2023-09-07T15:29:00Z</dcterms:modified>
</cp:coreProperties>
</file>